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02691" w14:textId="77777777" w:rsidR="002635DA" w:rsidRPr="00E11B17" w:rsidRDefault="002635DA" w:rsidP="002635DA">
      <w:pPr>
        <w:rPr>
          <w:rStyle w:val="StyleArial11pt"/>
        </w:rPr>
      </w:pPr>
      <w:bookmarkStart w:id="0" w:name="_GoBack"/>
      <w:bookmarkEnd w:id="0"/>
    </w:p>
    <w:p w14:paraId="3E347C97" w14:textId="77777777" w:rsidR="002635DA" w:rsidRPr="00D1036F" w:rsidRDefault="002635DA" w:rsidP="002635DA">
      <w:pPr>
        <w:pStyle w:val="fieldtrip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C0C0C"/>
        <w:jc w:val="center"/>
        <w:rPr>
          <w:sz w:val="36"/>
          <w:szCs w:val="36"/>
        </w:rPr>
      </w:pPr>
      <w:bookmarkStart w:id="1" w:name="_Toc209593917"/>
      <w:r w:rsidRPr="00D1036F">
        <w:rPr>
          <w:sz w:val="36"/>
          <w:szCs w:val="36"/>
        </w:rPr>
        <w:t>Field Trip Vehicles</w:t>
      </w:r>
      <w:bookmarkEnd w:id="1"/>
    </w:p>
    <w:p w14:paraId="7E9C86B1" w14:textId="77777777" w:rsidR="002635DA" w:rsidRPr="00E11B17" w:rsidRDefault="002635DA" w:rsidP="002635DA">
      <w:pPr>
        <w:rPr>
          <w:rStyle w:val="StyleArial11pt"/>
        </w:rPr>
      </w:pPr>
    </w:p>
    <w:p w14:paraId="55E82C56" w14:textId="77777777" w:rsidR="002635DA" w:rsidRPr="00231B12" w:rsidRDefault="002635DA" w:rsidP="002635DA">
      <w:pPr>
        <w:spacing w:after="120"/>
        <w:rPr>
          <w:rFonts w:cs="Arial"/>
          <w:b/>
          <w:szCs w:val="22"/>
        </w:rPr>
      </w:pPr>
      <w:r w:rsidRPr="00231B12">
        <w:rPr>
          <w:rFonts w:cs="Arial"/>
          <w:b/>
          <w:szCs w:val="22"/>
        </w:rPr>
        <w:t>Use of Private Vehicle</w:t>
      </w:r>
    </w:p>
    <w:p w14:paraId="46F9B8C8" w14:textId="77777777" w:rsidR="002635DA" w:rsidRPr="00231B12" w:rsidRDefault="002635DA" w:rsidP="002635DA">
      <w:pPr>
        <w:spacing w:after="120"/>
        <w:rPr>
          <w:rFonts w:cs="Arial"/>
          <w:szCs w:val="22"/>
        </w:rPr>
      </w:pPr>
      <w:r w:rsidRPr="00231B12">
        <w:rPr>
          <w:rFonts w:cs="Arial"/>
          <w:szCs w:val="22"/>
        </w:rPr>
        <w:t>Private vehicles should be registered, roadworthy, covered by comprehensive insurance and driven by a licensed driver.</w:t>
      </w:r>
    </w:p>
    <w:p w14:paraId="7532ACD1" w14:textId="77777777" w:rsidR="002635DA" w:rsidRDefault="002635DA" w:rsidP="002635DA">
      <w:pPr>
        <w:spacing w:after="120"/>
        <w:rPr>
          <w:rFonts w:cs="Arial"/>
          <w:b/>
          <w:szCs w:val="22"/>
        </w:rPr>
      </w:pPr>
      <w:r w:rsidRPr="005F52BC">
        <w:rPr>
          <w:rFonts w:cs="Arial"/>
          <w:b/>
          <w:szCs w:val="22"/>
        </w:rPr>
        <w:t xml:space="preserve">If you are using a private </w:t>
      </w:r>
      <w:proofErr w:type="gramStart"/>
      <w:r w:rsidRPr="005F52BC">
        <w:rPr>
          <w:rFonts w:cs="Arial"/>
          <w:b/>
          <w:szCs w:val="22"/>
        </w:rPr>
        <w:t>vehicle</w:t>
      </w:r>
      <w:proofErr w:type="gramEnd"/>
      <w:r w:rsidRPr="005F52BC">
        <w:rPr>
          <w:rFonts w:cs="Arial"/>
          <w:b/>
          <w:szCs w:val="22"/>
        </w:rPr>
        <w:t xml:space="preserve"> please provide the following details to your nominated University contact person.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6"/>
      </w:tblGrid>
      <w:tr w:rsidR="002635DA" w:rsidRPr="001476CB" w14:paraId="164B5E3D" w14:textId="77777777" w:rsidTr="001476CB">
        <w:trPr>
          <w:trHeight w:val="4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B7CD" w14:textId="77777777" w:rsidR="002635DA" w:rsidRPr="001476CB" w:rsidRDefault="002635DA" w:rsidP="002635DA">
            <w:pPr>
              <w:rPr>
                <w:rFonts w:cs="Arial"/>
                <w:b/>
                <w:szCs w:val="22"/>
              </w:rPr>
            </w:pPr>
            <w:r w:rsidRPr="001476CB">
              <w:rPr>
                <w:rFonts w:cs="Arial"/>
                <w:b/>
                <w:szCs w:val="22"/>
              </w:rPr>
              <w:t>Name: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0046" w14:textId="77777777" w:rsidR="002635DA" w:rsidRPr="001476CB" w:rsidRDefault="002635DA" w:rsidP="002635DA">
            <w:pPr>
              <w:rPr>
                <w:rFonts w:cs="Arial"/>
                <w:b/>
                <w:szCs w:val="22"/>
              </w:rPr>
            </w:pPr>
          </w:p>
        </w:tc>
      </w:tr>
      <w:tr w:rsidR="002635DA" w:rsidRPr="001476CB" w14:paraId="7E6BFACD" w14:textId="77777777" w:rsidTr="001476CB">
        <w:trPr>
          <w:trHeight w:val="454"/>
        </w:trPr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17B6" w14:textId="77777777" w:rsidR="002635DA" w:rsidRPr="001476CB" w:rsidRDefault="002635DA" w:rsidP="002635DA">
            <w:pPr>
              <w:rPr>
                <w:rFonts w:cs="Arial"/>
                <w:b/>
                <w:szCs w:val="22"/>
              </w:rPr>
            </w:pPr>
            <w:r w:rsidRPr="001476CB">
              <w:rPr>
                <w:rFonts w:cs="Arial"/>
                <w:b/>
                <w:szCs w:val="22"/>
              </w:rPr>
              <w:t>Registration Number:</w:t>
            </w:r>
          </w:p>
        </w:tc>
        <w:tc>
          <w:tcPr>
            <w:tcW w:w="7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7AE1" w14:textId="77777777" w:rsidR="002635DA" w:rsidRPr="001476CB" w:rsidRDefault="002635DA" w:rsidP="002635DA">
            <w:pPr>
              <w:rPr>
                <w:rFonts w:cs="Arial"/>
                <w:b/>
                <w:szCs w:val="22"/>
              </w:rPr>
            </w:pPr>
          </w:p>
        </w:tc>
      </w:tr>
      <w:tr w:rsidR="002635DA" w:rsidRPr="001476CB" w14:paraId="07C2B61D" w14:textId="77777777" w:rsidTr="001476CB">
        <w:trPr>
          <w:trHeight w:val="454"/>
        </w:trPr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8E6D" w14:textId="77777777" w:rsidR="002635DA" w:rsidRPr="001476CB" w:rsidRDefault="002635DA" w:rsidP="002635DA">
            <w:pPr>
              <w:rPr>
                <w:rFonts w:cs="Arial"/>
                <w:b/>
                <w:szCs w:val="22"/>
              </w:rPr>
            </w:pPr>
            <w:r w:rsidRPr="001476CB">
              <w:rPr>
                <w:rFonts w:cs="Arial"/>
                <w:b/>
                <w:szCs w:val="22"/>
              </w:rPr>
              <w:t>Make of vehicle:</w:t>
            </w:r>
          </w:p>
        </w:tc>
        <w:tc>
          <w:tcPr>
            <w:tcW w:w="7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9A20" w14:textId="77777777" w:rsidR="002635DA" w:rsidRPr="001476CB" w:rsidRDefault="002635DA" w:rsidP="002635DA">
            <w:pPr>
              <w:rPr>
                <w:rFonts w:cs="Arial"/>
                <w:b/>
                <w:szCs w:val="22"/>
              </w:rPr>
            </w:pPr>
          </w:p>
        </w:tc>
      </w:tr>
      <w:tr w:rsidR="002635DA" w:rsidRPr="001476CB" w14:paraId="33504BDB" w14:textId="77777777" w:rsidTr="001476CB">
        <w:trPr>
          <w:trHeight w:val="454"/>
        </w:trPr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2D02" w14:textId="77777777" w:rsidR="002635DA" w:rsidRPr="001476CB" w:rsidRDefault="002635DA" w:rsidP="002635DA">
            <w:pPr>
              <w:rPr>
                <w:rFonts w:cs="Arial"/>
                <w:b/>
                <w:szCs w:val="22"/>
              </w:rPr>
            </w:pPr>
            <w:r w:rsidRPr="001476CB">
              <w:rPr>
                <w:rFonts w:cs="Arial"/>
                <w:b/>
                <w:szCs w:val="22"/>
              </w:rPr>
              <w:t>Model of vehicle:</w:t>
            </w:r>
          </w:p>
        </w:tc>
        <w:tc>
          <w:tcPr>
            <w:tcW w:w="7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8197" w14:textId="77777777" w:rsidR="002635DA" w:rsidRPr="001476CB" w:rsidRDefault="002635DA" w:rsidP="002635DA">
            <w:pPr>
              <w:rPr>
                <w:rFonts w:cs="Arial"/>
                <w:b/>
                <w:szCs w:val="22"/>
              </w:rPr>
            </w:pPr>
          </w:p>
        </w:tc>
      </w:tr>
      <w:tr w:rsidR="002635DA" w:rsidRPr="001476CB" w14:paraId="31DE820A" w14:textId="77777777" w:rsidTr="001476CB">
        <w:trPr>
          <w:trHeight w:val="454"/>
        </w:trPr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EDC5" w14:textId="77777777" w:rsidR="002635DA" w:rsidRPr="001476CB" w:rsidRDefault="002635DA" w:rsidP="002635DA">
            <w:pPr>
              <w:rPr>
                <w:rFonts w:cs="Arial"/>
                <w:b/>
                <w:szCs w:val="22"/>
              </w:rPr>
            </w:pPr>
            <w:r w:rsidRPr="001476CB">
              <w:rPr>
                <w:rFonts w:cs="Arial"/>
                <w:b/>
                <w:szCs w:val="22"/>
              </w:rPr>
              <w:t>Colour of vehicle:</w:t>
            </w:r>
          </w:p>
        </w:tc>
        <w:tc>
          <w:tcPr>
            <w:tcW w:w="7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76E8" w14:textId="77777777" w:rsidR="002635DA" w:rsidRPr="001476CB" w:rsidRDefault="002635DA" w:rsidP="002635DA">
            <w:pPr>
              <w:rPr>
                <w:rFonts w:cs="Arial"/>
                <w:b/>
                <w:szCs w:val="22"/>
              </w:rPr>
            </w:pPr>
          </w:p>
        </w:tc>
      </w:tr>
      <w:tr w:rsidR="002635DA" w:rsidRPr="001476CB" w14:paraId="6697A039" w14:textId="77777777" w:rsidTr="000717D0">
        <w:trPr>
          <w:trHeight w:val="454"/>
        </w:trPr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98B8" w14:textId="77777777" w:rsidR="002635DA" w:rsidRPr="001476CB" w:rsidRDefault="000717D0" w:rsidP="002635DA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Mobile</w:t>
            </w:r>
            <w:r w:rsidR="002635DA" w:rsidRPr="001476CB">
              <w:rPr>
                <w:rFonts w:cs="Arial"/>
                <w:b/>
                <w:szCs w:val="22"/>
              </w:rPr>
              <w:t xml:space="preserve"> Number:</w:t>
            </w:r>
          </w:p>
        </w:tc>
        <w:tc>
          <w:tcPr>
            <w:tcW w:w="7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9193" w14:textId="77777777" w:rsidR="002635DA" w:rsidRPr="001476CB" w:rsidRDefault="002635DA" w:rsidP="002635DA">
            <w:pPr>
              <w:rPr>
                <w:rFonts w:cs="Arial"/>
                <w:b/>
                <w:szCs w:val="22"/>
              </w:rPr>
            </w:pPr>
          </w:p>
        </w:tc>
      </w:tr>
      <w:tr w:rsidR="000717D0" w:rsidRPr="001476CB" w14:paraId="3C891E2B" w14:textId="77777777" w:rsidTr="000717D0">
        <w:trPr>
          <w:trHeight w:val="454"/>
        </w:trPr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933B" w14:textId="77777777" w:rsidR="000717D0" w:rsidRPr="001476CB" w:rsidRDefault="000717D0" w:rsidP="002635DA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Names of all passengers</w:t>
            </w:r>
          </w:p>
        </w:tc>
        <w:tc>
          <w:tcPr>
            <w:tcW w:w="7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272E" w14:textId="77777777" w:rsidR="000717D0" w:rsidRDefault="000717D0" w:rsidP="002635DA">
            <w:pPr>
              <w:rPr>
                <w:rFonts w:cs="Arial"/>
                <w:b/>
                <w:szCs w:val="22"/>
              </w:rPr>
            </w:pPr>
          </w:p>
          <w:p w14:paraId="692F0D5D" w14:textId="77777777" w:rsidR="000717D0" w:rsidRDefault="000717D0" w:rsidP="002635DA">
            <w:pPr>
              <w:rPr>
                <w:rFonts w:cs="Arial"/>
                <w:b/>
                <w:szCs w:val="22"/>
              </w:rPr>
            </w:pPr>
          </w:p>
          <w:p w14:paraId="4D209A27" w14:textId="77777777" w:rsidR="000717D0" w:rsidRDefault="000717D0" w:rsidP="002635DA">
            <w:pPr>
              <w:rPr>
                <w:rFonts w:cs="Arial"/>
                <w:b/>
                <w:szCs w:val="22"/>
              </w:rPr>
            </w:pPr>
          </w:p>
          <w:p w14:paraId="76C69D2F" w14:textId="77777777" w:rsidR="000717D0" w:rsidRPr="001476CB" w:rsidRDefault="000717D0" w:rsidP="002635DA">
            <w:pPr>
              <w:rPr>
                <w:rFonts w:cs="Arial"/>
                <w:b/>
                <w:szCs w:val="22"/>
              </w:rPr>
            </w:pPr>
          </w:p>
        </w:tc>
      </w:tr>
      <w:tr w:rsidR="000717D0" w:rsidRPr="001476CB" w14:paraId="71B85D0E" w14:textId="77777777" w:rsidTr="00F7311F">
        <w:trPr>
          <w:trHeight w:val="454"/>
        </w:trPr>
        <w:tc>
          <w:tcPr>
            <w:tcW w:w="9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2877" w14:textId="77777777" w:rsidR="000717D0" w:rsidRDefault="000717D0" w:rsidP="00685D2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Remember to </w:t>
            </w:r>
            <w:r w:rsidR="00685D27">
              <w:rPr>
                <w:rFonts w:cs="Arial"/>
                <w:b/>
                <w:szCs w:val="22"/>
              </w:rPr>
              <w:t>text or email a family member</w:t>
            </w:r>
            <w:r w:rsidR="00343725">
              <w:rPr>
                <w:rFonts w:cs="Arial"/>
                <w:b/>
                <w:szCs w:val="22"/>
              </w:rPr>
              <w:t xml:space="preserve"> as soon as you </w:t>
            </w:r>
            <w:r w:rsidR="00BB40F3">
              <w:rPr>
                <w:rFonts w:cs="Arial"/>
                <w:b/>
                <w:szCs w:val="22"/>
              </w:rPr>
              <w:t>arrive at your destination and again on your arrival home.</w:t>
            </w:r>
          </w:p>
        </w:tc>
      </w:tr>
    </w:tbl>
    <w:p w14:paraId="48D6DDCB" w14:textId="77777777" w:rsidR="002635DA" w:rsidRPr="00231B12" w:rsidRDefault="002635DA" w:rsidP="002635DA">
      <w:pPr>
        <w:pStyle w:val="Heading2"/>
        <w:jc w:val="left"/>
        <w:rPr>
          <w:rFonts w:cs="Arial"/>
          <w:szCs w:val="22"/>
        </w:rPr>
      </w:pPr>
    </w:p>
    <w:p w14:paraId="76078A63" w14:textId="77777777" w:rsidR="002635DA" w:rsidRPr="00231B12" w:rsidRDefault="002635DA" w:rsidP="002635DA">
      <w:pPr>
        <w:pStyle w:val="Heading2"/>
        <w:jc w:val="left"/>
        <w:rPr>
          <w:rFonts w:cs="Arial"/>
          <w:szCs w:val="22"/>
        </w:rPr>
      </w:pPr>
      <w:bookmarkStart w:id="2" w:name="_Toc209518345"/>
      <w:bookmarkStart w:id="3" w:name="_Toc209593918"/>
      <w:r w:rsidRPr="00231B12">
        <w:rPr>
          <w:rFonts w:cs="Arial"/>
          <w:szCs w:val="22"/>
        </w:rPr>
        <w:t>Vehicle Insurance Cover</w:t>
      </w:r>
      <w:bookmarkEnd w:id="2"/>
      <w:bookmarkEnd w:id="3"/>
    </w:p>
    <w:p w14:paraId="1A54E969" w14:textId="77777777" w:rsidR="002635DA" w:rsidRDefault="002635DA" w:rsidP="002635DA">
      <w:pPr>
        <w:pStyle w:val="BodyText"/>
        <w:rPr>
          <w:rFonts w:cs="Arial"/>
          <w:sz w:val="22"/>
          <w:szCs w:val="22"/>
        </w:rPr>
      </w:pPr>
      <w:r w:rsidRPr="00231B12">
        <w:rPr>
          <w:rFonts w:cs="Arial"/>
          <w:sz w:val="22"/>
          <w:szCs w:val="22"/>
        </w:rPr>
        <w:t>In most cases personal/private comprehensive vehicle insurance is valid on work related travel.  However, it may be wise to confirm that this is included in your comprehensive cover, with your insurance provider.</w:t>
      </w:r>
    </w:p>
    <w:p w14:paraId="468B14EB" w14:textId="77777777" w:rsidR="002635DA" w:rsidRDefault="002635DA" w:rsidP="002635DA">
      <w:pPr>
        <w:pStyle w:val="BodyText"/>
        <w:rPr>
          <w:rFonts w:cs="Arial"/>
          <w:sz w:val="22"/>
          <w:szCs w:val="22"/>
        </w:rPr>
      </w:pPr>
    </w:p>
    <w:p w14:paraId="60AE68EA" w14:textId="77777777" w:rsidR="002635DA" w:rsidRPr="008B27E2" w:rsidRDefault="002635DA" w:rsidP="002635DA">
      <w:pPr>
        <w:pStyle w:val="BodyText"/>
        <w:rPr>
          <w:rFonts w:cs="Arial"/>
          <w:b/>
          <w:sz w:val="22"/>
          <w:szCs w:val="22"/>
        </w:rPr>
      </w:pPr>
      <w:r w:rsidRPr="008B27E2">
        <w:rPr>
          <w:rFonts w:cs="Arial"/>
          <w:b/>
          <w:sz w:val="22"/>
          <w:szCs w:val="22"/>
        </w:rPr>
        <w:t>Private vehicles are not covered by University insurance</w:t>
      </w:r>
      <w:r>
        <w:rPr>
          <w:rFonts w:cs="Arial"/>
          <w:b/>
          <w:sz w:val="22"/>
          <w:szCs w:val="22"/>
        </w:rPr>
        <w:t>.</w:t>
      </w:r>
    </w:p>
    <w:p w14:paraId="1DFBC847" w14:textId="77777777" w:rsidR="002635DA" w:rsidRPr="00231B12" w:rsidRDefault="002635DA" w:rsidP="002635DA">
      <w:pPr>
        <w:keepNext/>
        <w:ind w:right="-7"/>
        <w:outlineLvl w:val="1"/>
        <w:rPr>
          <w:rFonts w:cs="Arial"/>
          <w:szCs w:val="22"/>
        </w:rPr>
      </w:pPr>
    </w:p>
    <w:p w14:paraId="5F3F1B84" w14:textId="77777777" w:rsidR="002635DA" w:rsidRPr="00231B12" w:rsidRDefault="002635DA" w:rsidP="002635DA">
      <w:pPr>
        <w:keepNext/>
        <w:ind w:right="-7"/>
        <w:outlineLvl w:val="1"/>
        <w:rPr>
          <w:rFonts w:cs="Arial"/>
          <w:szCs w:val="22"/>
        </w:rPr>
      </w:pPr>
      <w:bookmarkStart w:id="4" w:name="_Toc209518346"/>
      <w:bookmarkStart w:id="5" w:name="_Toc209593919"/>
      <w:r w:rsidRPr="00231B12">
        <w:rPr>
          <w:rFonts w:cs="Arial"/>
          <w:szCs w:val="22"/>
        </w:rPr>
        <w:t>Workers’ Compensation insurance for staff covers personal injury but not vehicle damage.</w:t>
      </w:r>
      <w:bookmarkEnd w:id="4"/>
      <w:bookmarkEnd w:id="5"/>
      <w:r w:rsidR="00343725">
        <w:rPr>
          <w:rFonts w:cs="Arial"/>
          <w:szCs w:val="22"/>
        </w:rPr>
        <w:t xml:space="preserve"> (no workers compensation for students)</w:t>
      </w:r>
    </w:p>
    <w:p w14:paraId="130F7AFC" w14:textId="77777777" w:rsidR="002635DA" w:rsidRPr="00231B12" w:rsidRDefault="002635DA" w:rsidP="002635DA">
      <w:pPr>
        <w:spacing w:after="120"/>
        <w:rPr>
          <w:rFonts w:cs="Arial"/>
          <w:szCs w:val="22"/>
        </w:rPr>
      </w:pPr>
    </w:p>
    <w:p w14:paraId="53EDDBD4" w14:textId="77777777" w:rsidR="002635DA" w:rsidRDefault="002635DA" w:rsidP="002635DA">
      <w:pPr>
        <w:pStyle w:val="BodyText"/>
        <w:rPr>
          <w:rFonts w:cs="Arial"/>
          <w:b/>
          <w:sz w:val="22"/>
          <w:szCs w:val="22"/>
        </w:rPr>
      </w:pPr>
      <w:r w:rsidRPr="00231B12">
        <w:rPr>
          <w:rFonts w:cs="Arial"/>
          <w:b/>
          <w:sz w:val="22"/>
          <w:szCs w:val="22"/>
        </w:rPr>
        <w:t>Security in Car Parks</w:t>
      </w:r>
    </w:p>
    <w:p w14:paraId="67173C64" w14:textId="77777777" w:rsidR="002635DA" w:rsidRPr="00231B12" w:rsidRDefault="002635DA" w:rsidP="002635DA">
      <w:pPr>
        <w:pStyle w:val="BodyText"/>
        <w:rPr>
          <w:rFonts w:cs="Arial"/>
          <w:b/>
          <w:sz w:val="22"/>
          <w:szCs w:val="22"/>
        </w:rPr>
      </w:pPr>
    </w:p>
    <w:p w14:paraId="0174A325" w14:textId="77777777" w:rsidR="002635DA" w:rsidRPr="00231B12" w:rsidRDefault="002635DA" w:rsidP="002635DA">
      <w:pPr>
        <w:pStyle w:val="BodyText"/>
        <w:rPr>
          <w:rFonts w:cs="Arial"/>
          <w:sz w:val="22"/>
          <w:szCs w:val="22"/>
        </w:rPr>
      </w:pPr>
      <w:r w:rsidRPr="00231B12">
        <w:rPr>
          <w:rFonts w:cs="Arial"/>
          <w:sz w:val="22"/>
          <w:szCs w:val="22"/>
        </w:rPr>
        <w:t>Lock vehicles left in University car parks and close all windows.  Do not leave any valuables in open view in vehicles.</w:t>
      </w:r>
      <w:r w:rsidR="0081339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Advise the security office of the field trip and vehicles and length of time of vehicles left in carpark.</w:t>
      </w:r>
    </w:p>
    <w:p w14:paraId="72A37B9C" w14:textId="77777777" w:rsidR="002635DA" w:rsidRPr="00231B12" w:rsidRDefault="002635DA" w:rsidP="002635DA">
      <w:pPr>
        <w:pStyle w:val="BodyText"/>
        <w:rPr>
          <w:rFonts w:cs="Arial"/>
          <w:sz w:val="22"/>
          <w:szCs w:val="22"/>
        </w:rPr>
      </w:pPr>
    </w:p>
    <w:p w14:paraId="04CA0038" w14:textId="77777777" w:rsidR="002635DA" w:rsidRDefault="002635DA" w:rsidP="002635DA">
      <w:pPr>
        <w:pStyle w:val="BodyText"/>
        <w:rPr>
          <w:rFonts w:cs="Arial"/>
          <w:sz w:val="22"/>
          <w:szCs w:val="22"/>
        </w:rPr>
      </w:pPr>
      <w:r w:rsidRPr="00231B12">
        <w:rPr>
          <w:rFonts w:cs="Arial"/>
          <w:b/>
          <w:sz w:val="22"/>
          <w:szCs w:val="22"/>
        </w:rPr>
        <w:t>Weekend Departures/Arrivals</w:t>
      </w:r>
      <w:r w:rsidRPr="00231B12">
        <w:rPr>
          <w:rFonts w:cs="Arial"/>
          <w:sz w:val="22"/>
          <w:szCs w:val="22"/>
        </w:rPr>
        <w:t xml:space="preserve"> – Ensure Toilet access is available near the departure/arrival point.</w:t>
      </w:r>
    </w:p>
    <w:p w14:paraId="54771C9D" w14:textId="77777777" w:rsidR="00DB3F27" w:rsidRDefault="00DB3F27" w:rsidP="002635DA">
      <w:pPr>
        <w:pStyle w:val="BodyText"/>
        <w:rPr>
          <w:rFonts w:cs="Arial"/>
          <w:sz w:val="22"/>
          <w:szCs w:val="22"/>
        </w:rPr>
      </w:pPr>
    </w:p>
    <w:p w14:paraId="78919CAE" w14:textId="77777777" w:rsidR="0045743B" w:rsidRDefault="00DB3F27" w:rsidP="002635DA">
      <w:pPr>
        <w:pStyle w:val="BodyText"/>
        <w:rPr>
          <w:rFonts w:cs="Arial"/>
          <w:sz w:val="22"/>
          <w:szCs w:val="22"/>
        </w:rPr>
      </w:pPr>
      <w:r w:rsidRPr="00DB3F27">
        <w:rPr>
          <w:rFonts w:cs="Arial"/>
          <w:b/>
          <w:sz w:val="22"/>
          <w:szCs w:val="22"/>
        </w:rPr>
        <w:t xml:space="preserve">Travel reimbursement </w:t>
      </w:r>
      <w:r w:rsidR="00F07330">
        <w:rPr>
          <w:rFonts w:cs="Arial"/>
          <w:b/>
          <w:sz w:val="22"/>
          <w:szCs w:val="22"/>
        </w:rPr>
        <w:t>–</w:t>
      </w:r>
      <w:r>
        <w:rPr>
          <w:rFonts w:cs="Arial"/>
          <w:sz w:val="22"/>
          <w:szCs w:val="22"/>
        </w:rPr>
        <w:t xml:space="preserve"> </w:t>
      </w:r>
      <w:r w:rsidR="00F07330">
        <w:rPr>
          <w:rFonts w:cs="Arial"/>
          <w:sz w:val="22"/>
          <w:szCs w:val="22"/>
        </w:rPr>
        <w:t>Not available for Yr 4 rural placements.</w:t>
      </w:r>
    </w:p>
    <w:p w14:paraId="0534C3C3" w14:textId="77777777" w:rsidR="00F07330" w:rsidRDefault="00F07330" w:rsidP="002635DA">
      <w:pPr>
        <w:pStyle w:val="BodyText"/>
        <w:rPr>
          <w:rFonts w:cs="Arial"/>
          <w:sz w:val="22"/>
          <w:szCs w:val="22"/>
        </w:rPr>
      </w:pPr>
    </w:p>
    <w:p w14:paraId="5446CFC1" w14:textId="77777777" w:rsidR="0045743B" w:rsidRDefault="0045743B" w:rsidP="0045743B">
      <w:bookmarkStart w:id="6" w:name="_Toc367193019"/>
      <w:r w:rsidRPr="00AB423B">
        <w:rPr>
          <w:rStyle w:val="Heading1Char"/>
        </w:rPr>
        <w:t>Vehicle</w:t>
      </w:r>
      <w:r>
        <w:rPr>
          <w:rStyle w:val="Heading1Char"/>
        </w:rPr>
        <w:t xml:space="preserve"> and safe travel</w:t>
      </w:r>
      <w:bookmarkEnd w:id="6"/>
      <w:r w:rsidRPr="003D2D38">
        <w:rPr>
          <w:b/>
        </w:rPr>
        <w:t>:</w:t>
      </w:r>
      <w:r w:rsidRPr="003D2D38">
        <w:t xml:space="preserve"> Ensure </w:t>
      </w:r>
      <w:r>
        <w:t>you’re</w:t>
      </w:r>
      <w:r w:rsidRPr="003D2D38">
        <w:t xml:space="preserve"> travelling in a roadworthy vehicle, check</w:t>
      </w:r>
      <w:r>
        <w:t xml:space="preserve"> fuel, oil, water and tyres beforehand. Make sure your tyres, including the spare, have proper inflation pressure and that there is plenty of thread. Clean the windscreen.</w:t>
      </w:r>
    </w:p>
    <w:p w14:paraId="3B9CF6A1" w14:textId="77777777" w:rsidR="002635DA" w:rsidRPr="00511432" w:rsidRDefault="0045743B" w:rsidP="0019020F">
      <w:pPr>
        <w:rPr>
          <w:rFonts w:cs="Arial"/>
          <w:b/>
          <w:szCs w:val="24"/>
        </w:rPr>
      </w:pPr>
      <w:r>
        <w:t xml:space="preserve">Students are </w:t>
      </w:r>
      <w:r w:rsidRPr="000458C2">
        <w:rPr>
          <w:b/>
        </w:rPr>
        <w:t xml:space="preserve">not to travel at </w:t>
      </w:r>
      <w:r w:rsidRPr="003D2D38">
        <w:rPr>
          <w:b/>
        </w:rPr>
        <w:t>dusk or night</w:t>
      </w:r>
      <w:r w:rsidRPr="003D2D38">
        <w:t xml:space="preserve"> due to the risk of hitting a kangaroo or other animal. </w:t>
      </w:r>
      <w:r>
        <w:t xml:space="preserve">If you are the driver, you have a responsibility to your passengers to ensure your car is roadworthy and you drive safely. Transport SA has more information on safe driving at </w:t>
      </w:r>
      <w:hyperlink r:id="rId7" w:history="1">
        <w:r>
          <w:rPr>
            <w:rStyle w:val="Hyperlink"/>
            <w:rFonts w:cs="Arial"/>
            <w:sz w:val="20"/>
          </w:rPr>
          <w:t>http://www.transport.sa.gov.au/pdfs/safety/country.pdf</w:t>
        </w:r>
      </w:hyperlink>
      <w:r>
        <w:rPr>
          <w:rStyle w:val="Hyperlink"/>
          <w:rFonts w:cs="Arial"/>
          <w:sz w:val="20"/>
        </w:rPr>
        <w:t xml:space="preserve"> </w:t>
      </w:r>
    </w:p>
    <w:sectPr w:rsidR="002635DA" w:rsidRPr="00511432" w:rsidSect="002635DA">
      <w:headerReference w:type="default" r:id="rId8"/>
      <w:footerReference w:type="even" r:id="rId9"/>
      <w:footerReference w:type="default" r:id="rId10"/>
      <w:pgSz w:w="11906" w:h="16838" w:code="9"/>
      <w:pgMar w:top="851" w:right="1134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84A2F" w14:textId="77777777" w:rsidR="004912DE" w:rsidRDefault="004912DE">
      <w:r>
        <w:separator/>
      </w:r>
    </w:p>
    <w:p w14:paraId="2252C9FD" w14:textId="77777777" w:rsidR="004912DE" w:rsidRDefault="004912DE"/>
  </w:endnote>
  <w:endnote w:type="continuationSeparator" w:id="0">
    <w:p w14:paraId="098A721F" w14:textId="77777777" w:rsidR="004912DE" w:rsidRDefault="004912DE">
      <w:r>
        <w:continuationSeparator/>
      </w:r>
    </w:p>
    <w:p w14:paraId="1F48C67C" w14:textId="77777777" w:rsidR="004912DE" w:rsidRDefault="004912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EA378" w14:textId="77777777" w:rsidR="006E344D" w:rsidRDefault="006E344D" w:rsidP="002635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F21427" w14:textId="77777777" w:rsidR="006E344D" w:rsidRDefault="006E344D" w:rsidP="002635DA">
    <w:pPr>
      <w:pStyle w:val="Footer"/>
      <w:ind w:right="360"/>
    </w:pPr>
  </w:p>
  <w:p w14:paraId="15FBE2AE" w14:textId="77777777" w:rsidR="006E344D" w:rsidRDefault="006E34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F76A8" w14:textId="77777777" w:rsidR="006E344D" w:rsidRPr="00696D26" w:rsidRDefault="006E344D" w:rsidP="002635DA">
    <w:pPr>
      <w:tabs>
        <w:tab w:val="right" w:pos="9900"/>
      </w:tabs>
      <w:ind w:right="21"/>
      <w:rPr>
        <w:sz w:val="16"/>
        <w:szCs w:val="16"/>
        <w:lang w:val="en-US"/>
      </w:rPr>
    </w:pPr>
    <w:r>
      <w:rPr>
        <w:rStyle w:val="PageNumber"/>
        <w:sz w:val="16"/>
        <w:szCs w:val="16"/>
      </w:rPr>
      <w:tab/>
    </w:r>
    <w:r w:rsidRPr="00696D26">
      <w:rPr>
        <w:rStyle w:val="PageNumber"/>
        <w:sz w:val="16"/>
        <w:szCs w:val="16"/>
      </w:rPr>
      <w:t xml:space="preserve">page </w:t>
    </w:r>
    <w:r w:rsidRPr="00696D26">
      <w:rPr>
        <w:rStyle w:val="PageNumber"/>
        <w:sz w:val="16"/>
        <w:szCs w:val="16"/>
      </w:rPr>
      <w:fldChar w:fldCharType="begin"/>
    </w:r>
    <w:r w:rsidRPr="00696D26">
      <w:rPr>
        <w:rStyle w:val="PageNumber"/>
        <w:sz w:val="16"/>
        <w:szCs w:val="16"/>
      </w:rPr>
      <w:instrText xml:space="preserve"> PAGE </w:instrText>
    </w:r>
    <w:r w:rsidRPr="00696D26">
      <w:rPr>
        <w:rStyle w:val="PageNumber"/>
        <w:sz w:val="16"/>
        <w:szCs w:val="16"/>
      </w:rPr>
      <w:fldChar w:fldCharType="separate"/>
    </w:r>
    <w:r w:rsidR="0045743B">
      <w:rPr>
        <w:rStyle w:val="PageNumber"/>
        <w:noProof/>
        <w:sz w:val="16"/>
        <w:szCs w:val="16"/>
      </w:rPr>
      <w:t>2</w:t>
    </w:r>
    <w:r w:rsidRPr="00696D26">
      <w:rPr>
        <w:rStyle w:val="PageNumber"/>
        <w:sz w:val="16"/>
        <w:szCs w:val="16"/>
      </w:rPr>
      <w:fldChar w:fldCharType="end"/>
    </w:r>
    <w:r w:rsidRPr="00696D26">
      <w:rPr>
        <w:rStyle w:val="PageNumber"/>
        <w:sz w:val="16"/>
        <w:szCs w:val="16"/>
      </w:rPr>
      <w:t xml:space="preserve"> of </w:t>
    </w:r>
    <w:r w:rsidRPr="00696D26">
      <w:rPr>
        <w:rStyle w:val="PageNumber"/>
        <w:sz w:val="16"/>
        <w:szCs w:val="16"/>
      </w:rPr>
      <w:fldChar w:fldCharType="begin"/>
    </w:r>
    <w:r w:rsidRPr="00696D26">
      <w:rPr>
        <w:rStyle w:val="PageNumber"/>
        <w:sz w:val="16"/>
        <w:szCs w:val="16"/>
      </w:rPr>
      <w:instrText xml:space="preserve"> NUMPAGES </w:instrText>
    </w:r>
    <w:r w:rsidRPr="00696D26">
      <w:rPr>
        <w:rStyle w:val="PageNumber"/>
        <w:sz w:val="16"/>
        <w:szCs w:val="16"/>
      </w:rPr>
      <w:fldChar w:fldCharType="separate"/>
    </w:r>
    <w:r w:rsidR="00830463">
      <w:rPr>
        <w:rStyle w:val="PageNumber"/>
        <w:noProof/>
        <w:sz w:val="16"/>
        <w:szCs w:val="16"/>
      </w:rPr>
      <w:t>1</w:t>
    </w:r>
    <w:r w:rsidRPr="00696D26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 w:rsidRPr="00192ED2">
      <w:rPr>
        <w:rStyle w:val="PageNumber"/>
        <w:sz w:val="16"/>
        <w:szCs w:val="16"/>
      </w:rPr>
      <w:fldChar w:fldCharType="begin"/>
    </w:r>
    <w:r w:rsidRPr="00192ED2">
      <w:rPr>
        <w:rStyle w:val="PageNumber"/>
        <w:sz w:val="16"/>
        <w:szCs w:val="16"/>
      </w:rPr>
      <w:instrText xml:space="preserve"> PAGE </w:instrText>
    </w:r>
    <w:r w:rsidRPr="00192ED2">
      <w:rPr>
        <w:rStyle w:val="PageNumber"/>
        <w:sz w:val="16"/>
        <w:szCs w:val="16"/>
      </w:rPr>
      <w:fldChar w:fldCharType="separate"/>
    </w:r>
    <w:r w:rsidR="0045743B">
      <w:rPr>
        <w:rStyle w:val="PageNumber"/>
        <w:noProof/>
        <w:sz w:val="16"/>
        <w:szCs w:val="16"/>
      </w:rPr>
      <w:t>2</w:t>
    </w:r>
    <w:r w:rsidRPr="00192ED2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71623" w14:textId="77777777" w:rsidR="004912DE" w:rsidRDefault="004912DE">
      <w:r>
        <w:separator/>
      </w:r>
    </w:p>
    <w:p w14:paraId="7B68F2F6" w14:textId="77777777" w:rsidR="004912DE" w:rsidRDefault="004912DE"/>
  </w:footnote>
  <w:footnote w:type="continuationSeparator" w:id="0">
    <w:p w14:paraId="4E499E60" w14:textId="77777777" w:rsidR="004912DE" w:rsidRDefault="004912DE">
      <w:r>
        <w:continuationSeparator/>
      </w:r>
    </w:p>
    <w:p w14:paraId="794DABED" w14:textId="77777777" w:rsidR="004912DE" w:rsidRDefault="004912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0E157" w14:textId="77777777" w:rsidR="006E344D" w:rsidRDefault="006E344D" w:rsidP="002635DA">
    <w:pPr>
      <w:pStyle w:val="Header"/>
      <w:tabs>
        <w:tab w:val="clear" w:pos="4153"/>
        <w:tab w:val="clear" w:pos="8306"/>
        <w:tab w:val="left" w:pos="915"/>
      </w:tabs>
    </w:pPr>
    <w:r>
      <w:tab/>
    </w:r>
  </w:p>
  <w:p w14:paraId="76D1706A" w14:textId="77777777" w:rsidR="006E344D" w:rsidRDefault="006E34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99394C"/>
    <w:multiLevelType w:val="hybridMultilevel"/>
    <w:tmpl w:val="A672D530"/>
    <w:lvl w:ilvl="0" w:tplc="CA5CD526">
      <w:start w:val="1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45096"/>
    <w:multiLevelType w:val="hybridMultilevel"/>
    <w:tmpl w:val="DE9C89E8"/>
    <w:lvl w:ilvl="0" w:tplc="0C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15644B8"/>
    <w:multiLevelType w:val="hybridMultilevel"/>
    <w:tmpl w:val="667AB092"/>
    <w:lvl w:ilvl="0" w:tplc="6F94EFC8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E0626"/>
    <w:multiLevelType w:val="hybridMultilevel"/>
    <w:tmpl w:val="1B24B3D6"/>
    <w:lvl w:ilvl="0" w:tplc="8C90E3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A1D75"/>
    <w:multiLevelType w:val="singleLevel"/>
    <w:tmpl w:val="9702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16405C15"/>
    <w:multiLevelType w:val="hybridMultilevel"/>
    <w:tmpl w:val="8EA02EF6"/>
    <w:lvl w:ilvl="0" w:tplc="A5122BEE">
      <w:start w:val="1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DC6A49"/>
    <w:multiLevelType w:val="hybridMultilevel"/>
    <w:tmpl w:val="774E5DA0"/>
    <w:lvl w:ilvl="0" w:tplc="B6F69408">
      <w:start w:val="1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95196E"/>
    <w:multiLevelType w:val="hybridMultilevel"/>
    <w:tmpl w:val="9138AC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4B3604"/>
    <w:multiLevelType w:val="singleLevel"/>
    <w:tmpl w:val="0712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5D91FDB"/>
    <w:multiLevelType w:val="hybridMultilevel"/>
    <w:tmpl w:val="E2F6844A"/>
    <w:lvl w:ilvl="0" w:tplc="02DAC966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336D85"/>
    <w:multiLevelType w:val="hybridMultilevel"/>
    <w:tmpl w:val="B0F412AE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3B02233"/>
    <w:multiLevelType w:val="hybridMultilevel"/>
    <w:tmpl w:val="A53C696A"/>
    <w:lvl w:ilvl="0" w:tplc="A7223452">
      <w:start w:val="1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5D4CAF"/>
    <w:multiLevelType w:val="hybridMultilevel"/>
    <w:tmpl w:val="41C69A7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B0A30C5"/>
    <w:multiLevelType w:val="hybridMultilevel"/>
    <w:tmpl w:val="907E9474"/>
    <w:lvl w:ilvl="0" w:tplc="E5B03C9C">
      <w:start w:val="1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753BD0"/>
    <w:multiLevelType w:val="hybridMultilevel"/>
    <w:tmpl w:val="DABC21AA"/>
    <w:lvl w:ilvl="0" w:tplc="5B7C2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04A67"/>
    <w:multiLevelType w:val="hybridMultilevel"/>
    <w:tmpl w:val="FFD8913E"/>
    <w:lvl w:ilvl="0" w:tplc="4A18E190">
      <w:start w:val="1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3C4664"/>
    <w:multiLevelType w:val="hybridMultilevel"/>
    <w:tmpl w:val="284C67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4123E4"/>
    <w:multiLevelType w:val="hybridMultilevel"/>
    <w:tmpl w:val="5BDCA430"/>
    <w:lvl w:ilvl="0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45952A1A"/>
    <w:multiLevelType w:val="hybridMultilevel"/>
    <w:tmpl w:val="2C54E0FE"/>
    <w:lvl w:ilvl="0" w:tplc="3C0E69E6">
      <w:start w:val="1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BA20F4"/>
    <w:multiLevelType w:val="hybridMultilevel"/>
    <w:tmpl w:val="D4B4B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11134"/>
    <w:multiLevelType w:val="hybridMultilevel"/>
    <w:tmpl w:val="62B66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2200F"/>
    <w:multiLevelType w:val="hybridMultilevel"/>
    <w:tmpl w:val="2F984A08"/>
    <w:lvl w:ilvl="0" w:tplc="B4BC17FA">
      <w:start w:val="1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DF45B3"/>
    <w:multiLevelType w:val="hybridMultilevel"/>
    <w:tmpl w:val="1AA6C406"/>
    <w:lvl w:ilvl="0" w:tplc="25E62CB2">
      <w:start w:val="1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10067D"/>
    <w:multiLevelType w:val="hybridMultilevel"/>
    <w:tmpl w:val="A90A7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D046F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22F4D"/>
    <w:multiLevelType w:val="hybridMultilevel"/>
    <w:tmpl w:val="E68069E4"/>
    <w:lvl w:ilvl="0" w:tplc="6AD00602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C60B3A"/>
    <w:multiLevelType w:val="singleLevel"/>
    <w:tmpl w:val="D9F89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4DEF1A5F"/>
    <w:multiLevelType w:val="hybridMultilevel"/>
    <w:tmpl w:val="C2AE094A"/>
    <w:lvl w:ilvl="0" w:tplc="0C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14E6054"/>
    <w:multiLevelType w:val="hybridMultilevel"/>
    <w:tmpl w:val="BC5808D8"/>
    <w:lvl w:ilvl="0" w:tplc="5AD046F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16410E"/>
    <w:multiLevelType w:val="hybridMultilevel"/>
    <w:tmpl w:val="6526FB54"/>
    <w:lvl w:ilvl="0" w:tplc="CAE0789C">
      <w:start w:val="1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C14235"/>
    <w:multiLevelType w:val="hybridMultilevel"/>
    <w:tmpl w:val="F5406128"/>
    <w:lvl w:ilvl="0" w:tplc="98FC6F72">
      <w:start w:val="1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5B3AB9"/>
    <w:multiLevelType w:val="hybridMultilevel"/>
    <w:tmpl w:val="B4549DB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67022"/>
    <w:multiLevelType w:val="hybridMultilevel"/>
    <w:tmpl w:val="34EEE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E42065"/>
    <w:multiLevelType w:val="hybridMultilevel"/>
    <w:tmpl w:val="F3E0866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087719F"/>
    <w:multiLevelType w:val="hybridMultilevel"/>
    <w:tmpl w:val="7E2A8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76614"/>
    <w:multiLevelType w:val="hybridMultilevel"/>
    <w:tmpl w:val="B55C0C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9161EF"/>
    <w:multiLevelType w:val="singleLevel"/>
    <w:tmpl w:val="D09C88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1" w15:restartNumberingAfterBreak="0">
    <w:nsid w:val="6B1317F8"/>
    <w:multiLevelType w:val="multilevel"/>
    <w:tmpl w:val="4418B16C"/>
    <w:lvl w:ilvl="0">
      <w:start w:val="15"/>
      <w:numFmt w:val="decimal"/>
      <w:lvlText w:val="%1.......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42" w15:restartNumberingAfterBreak="0">
    <w:nsid w:val="6CD567B4"/>
    <w:multiLevelType w:val="hybridMultilevel"/>
    <w:tmpl w:val="623E6C0A"/>
    <w:lvl w:ilvl="0" w:tplc="B4AEE7A0">
      <w:start w:val="1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132282"/>
    <w:multiLevelType w:val="hybridMultilevel"/>
    <w:tmpl w:val="82E4E316"/>
    <w:lvl w:ilvl="0" w:tplc="DA28B594">
      <w:start w:val="2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E625C3"/>
    <w:multiLevelType w:val="hybridMultilevel"/>
    <w:tmpl w:val="9DBA51D6"/>
    <w:lvl w:ilvl="0" w:tplc="0C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3641CF3"/>
    <w:multiLevelType w:val="hybridMultilevel"/>
    <w:tmpl w:val="566A730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85F2F3F"/>
    <w:multiLevelType w:val="hybridMultilevel"/>
    <w:tmpl w:val="7660C1D0"/>
    <w:lvl w:ilvl="0" w:tplc="DFDEF03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7" w15:restartNumberingAfterBreak="0">
    <w:nsid w:val="7CFF1DAD"/>
    <w:multiLevelType w:val="hybridMultilevel"/>
    <w:tmpl w:val="8E585CC4"/>
    <w:lvl w:ilvl="0" w:tplc="0C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 w15:restartNumberingAfterBreak="0">
    <w:nsid w:val="7EFF600B"/>
    <w:multiLevelType w:val="hybridMultilevel"/>
    <w:tmpl w:val="B4B66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35"/>
  </w:num>
  <w:num w:numId="9">
    <w:abstractNumId w:val="19"/>
  </w:num>
  <w:num w:numId="10">
    <w:abstractNumId w:val="46"/>
  </w:num>
  <w:num w:numId="11">
    <w:abstractNumId w:val="17"/>
  </w:num>
  <w:num w:numId="12">
    <w:abstractNumId w:val="21"/>
  </w:num>
  <w:num w:numId="13">
    <w:abstractNumId w:val="45"/>
  </w:num>
  <w:num w:numId="14">
    <w:abstractNumId w:val="37"/>
  </w:num>
  <w:num w:numId="15">
    <w:abstractNumId w:val="12"/>
  </w:num>
  <w:num w:numId="16">
    <w:abstractNumId w:val="43"/>
  </w:num>
  <w:num w:numId="17">
    <w:abstractNumId w:val="48"/>
  </w:num>
  <w:num w:numId="18">
    <w:abstractNumId w:val="40"/>
  </w:num>
  <w:num w:numId="19">
    <w:abstractNumId w:val="15"/>
  </w:num>
  <w:num w:numId="20">
    <w:abstractNumId w:val="36"/>
  </w:num>
  <w:num w:numId="21">
    <w:abstractNumId w:val="24"/>
  </w:num>
  <w:num w:numId="22">
    <w:abstractNumId w:val="25"/>
  </w:num>
  <w:num w:numId="23">
    <w:abstractNumId w:val="28"/>
  </w:num>
  <w:num w:numId="24">
    <w:abstractNumId w:val="38"/>
  </w:num>
  <w:num w:numId="25">
    <w:abstractNumId w:val="33"/>
  </w:num>
  <w:num w:numId="26">
    <w:abstractNumId w:val="18"/>
  </w:num>
  <w:num w:numId="27">
    <w:abstractNumId w:val="34"/>
  </w:num>
  <w:num w:numId="28">
    <w:abstractNumId w:val="41"/>
  </w:num>
  <w:num w:numId="29">
    <w:abstractNumId w:val="26"/>
  </w:num>
  <w:num w:numId="30">
    <w:abstractNumId w:val="20"/>
  </w:num>
  <w:num w:numId="31">
    <w:abstractNumId w:val="16"/>
  </w:num>
  <w:num w:numId="32">
    <w:abstractNumId w:val="27"/>
  </w:num>
  <w:num w:numId="33">
    <w:abstractNumId w:val="23"/>
  </w:num>
  <w:num w:numId="34">
    <w:abstractNumId w:val="5"/>
  </w:num>
  <w:num w:numId="35">
    <w:abstractNumId w:val="11"/>
  </w:num>
  <w:num w:numId="36">
    <w:abstractNumId w:val="10"/>
  </w:num>
  <w:num w:numId="37">
    <w:abstractNumId w:val="7"/>
  </w:num>
  <w:num w:numId="38">
    <w:abstractNumId w:val="14"/>
  </w:num>
  <w:num w:numId="39">
    <w:abstractNumId w:val="29"/>
  </w:num>
  <w:num w:numId="40">
    <w:abstractNumId w:val="42"/>
  </w:num>
  <w:num w:numId="41">
    <w:abstractNumId w:val="0"/>
  </w:num>
  <w:num w:numId="42">
    <w:abstractNumId w:val="32"/>
  </w:num>
  <w:num w:numId="43">
    <w:abstractNumId w:val="31"/>
  </w:num>
  <w:num w:numId="44">
    <w:abstractNumId w:val="8"/>
  </w:num>
  <w:num w:numId="45">
    <w:abstractNumId w:val="44"/>
  </w:num>
  <w:num w:numId="46">
    <w:abstractNumId w:val="6"/>
  </w:num>
  <w:num w:numId="47">
    <w:abstractNumId w:val="47"/>
  </w:num>
  <w:num w:numId="48">
    <w:abstractNumId w:val="39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C88"/>
    <w:rsid w:val="000717D0"/>
    <w:rsid w:val="000C73E6"/>
    <w:rsid w:val="000D5AAA"/>
    <w:rsid w:val="001476CB"/>
    <w:rsid w:val="00151769"/>
    <w:rsid w:val="00166018"/>
    <w:rsid w:val="0017692D"/>
    <w:rsid w:val="00181E6E"/>
    <w:rsid w:val="0019020F"/>
    <w:rsid w:val="001A553F"/>
    <w:rsid w:val="00236514"/>
    <w:rsid w:val="002635DA"/>
    <w:rsid w:val="00280DD1"/>
    <w:rsid w:val="0028188B"/>
    <w:rsid w:val="002A3B58"/>
    <w:rsid w:val="002B303D"/>
    <w:rsid w:val="002C1E4F"/>
    <w:rsid w:val="002D27D1"/>
    <w:rsid w:val="002D541A"/>
    <w:rsid w:val="00306674"/>
    <w:rsid w:val="0031740C"/>
    <w:rsid w:val="00341593"/>
    <w:rsid w:val="00343725"/>
    <w:rsid w:val="003615A5"/>
    <w:rsid w:val="00371F2A"/>
    <w:rsid w:val="004202BB"/>
    <w:rsid w:val="0045743B"/>
    <w:rsid w:val="00464F31"/>
    <w:rsid w:val="004912DE"/>
    <w:rsid w:val="004B487D"/>
    <w:rsid w:val="004B5222"/>
    <w:rsid w:val="004E72C0"/>
    <w:rsid w:val="004F2F60"/>
    <w:rsid w:val="00575B6A"/>
    <w:rsid w:val="00596933"/>
    <w:rsid w:val="005C050F"/>
    <w:rsid w:val="00600705"/>
    <w:rsid w:val="00610120"/>
    <w:rsid w:val="006215BE"/>
    <w:rsid w:val="00677009"/>
    <w:rsid w:val="00685D27"/>
    <w:rsid w:val="00695CC1"/>
    <w:rsid w:val="00696FD4"/>
    <w:rsid w:val="006E344D"/>
    <w:rsid w:val="007A7138"/>
    <w:rsid w:val="007D663B"/>
    <w:rsid w:val="00813392"/>
    <w:rsid w:val="008268EF"/>
    <w:rsid w:val="00830463"/>
    <w:rsid w:val="00845587"/>
    <w:rsid w:val="008469CC"/>
    <w:rsid w:val="0090413E"/>
    <w:rsid w:val="00907F72"/>
    <w:rsid w:val="009B34AE"/>
    <w:rsid w:val="009C0361"/>
    <w:rsid w:val="00A04445"/>
    <w:rsid w:val="00AC18F4"/>
    <w:rsid w:val="00AC6AE8"/>
    <w:rsid w:val="00AD45D9"/>
    <w:rsid w:val="00AF0CF0"/>
    <w:rsid w:val="00AF38A7"/>
    <w:rsid w:val="00B8201D"/>
    <w:rsid w:val="00B93C33"/>
    <w:rsid w:val="00BB1CE3"/>
    <w:rsid w:val="00BB40F3"/>
    <w:rsid w:val="00BD0B8D"/>
    <w:rsid w:val="00BF0BCE"/>
    <w:rsid w:val="00C00DA2"/>
    <w:rsid w:val="00C16FD8"/>
    <w:rsid w:val="00C2264B"/>
    <w:rsid w:val="00C43978"/>
    <w:rsid w:val="00CB6CDA"/>
    <w:rsid w:val="00D7277A"/>
    <w:rsid w:val="00DB3F27"/>
    <w:rsid w:val="00DE64FF"/>
    <w:rsid w:val="00E27A3D"/>
    <w:rsid w:val="00E84B7A"/>
    <w:rsid w:val="00ED3D1E"/>
    <w:rsid w:val="00EE46EF"/>
    <w:rsid w:val="00EF1575"/>
    <w:rsid w:val="00F07330"/>
    <w:rsid w:val="00F47645"/>
    <w:rsid w:val="00F63E43"/>
    <w:rsid w:val="00F7311F"/>
    <w:rsid w:val="00F930F8"/>
    <w:rsid w:val="00FE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BC56CB"/>
  <w15:chartTrackingRefBased/>
  <w15:docId w15:val="{91FA6D9A-40DF-41D0-9D3E-66FBB577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1B17"/>
    <w:rPr>
      <w:rFonts w:ascii="Arial" w:eastAsia="Times New Roman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11B17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B6F09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6F0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B6F09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BB6F0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BB6F09"/>
    <w:pPr>
      <w:keepNext/>
      <w:pBdr>
        <w:top w:val="single" w:sz="12" w:space="1" w:color="auto"/>
        <w:left w:val="single" w:sz="12" w:space="3" w:color="auto"/>
        <w:bottom w:val="single" w:sz="12" w:space="1" w:color="auto"/>
        <w:right w:val="single" w:sz="12" w:space="4" w:color="auto"/>
      </w:pBdr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BB6F0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BB6F0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0000"/>
      <w:jc w:val="center"/>
      <w:outlineLvl w:val="7"/>
    </w:pPr>
    <w:rPr>
      <w:b/>
      <w:sz w:val="40"/>
    </w:rPr>
  </w:style>
  <w:style w:type="paragraph" w:styleId="Heading9">
    <w:name w:val="heading 9"/>
    <w:basedOn w:val="Normal"/>
    <w:next w:val="Normal"/>
    <w:qFormat/>
    <w:rsid w:val="00BB6F0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0000"/>
      <w:outlineLvl w:val="8"/>
    </w:pPr>
    <w:rPr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B6F09"/>
    <w:rPr>
      <w:color w:val="0000FF"/>
      <w:u w:val="single"/>
    </w:rPr>
  </w:style>
  <w:style w:type="paragraph" w:styleId="Header">
    <w:name w:val="header"/>
    <w:basedOn w:val="Normal"/>
    <w:rsid w:val="00BB6F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6F0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B6F09"/>
    <w:rPr>
      <w:sz w:val="28"/>
    </w:rPr>
  </w:style>
  <w:style w:type="paragraph" w:styleId="DocumentMap">
    <w:name w:val="Document Map"/>
    <w:basedOn w:val="Normal"/>
    <w:semiHidden/>
    <w:rsid w:val="00BB6F09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BB6F09"/>
    <w:rPr>
      <w:b/>
    </w:rPr>
  </w:style>
  <w:style w:type="paragraph" w:styleId="BodyText3">
    <w:name w:val="Body Text 3"/>
    <w:basedOn w:val="Normal"/>
    <w:rsid w:val="00BB6F09"/>
    <w:rPr>
      <w:b/>
      <w:sz w:val="36"/>
    </w:rPr>
  </w:style>
  <w:style w:type="paragraph" w:customStyle="1" w:styleId="HTMLBody">
    <w:name w:val="HTML Body"/>
    <w:link w:val="HTMLBodyChar"/>
    <w:rsid w:val="00BB6F09"/>
    <w:rPr>
      <w:rFonts w:ascii="Arial" w:eastAsia="Times New Roman" w:hAnsi="Arial"/>
      <w:snapToGrid w:val="0"/>
      <w:lang w:eastAsia="en-US"/>
    </w:rPr>
  </w:style>
  <w:style w:type="paragraph" w:styleId="BlockText">
    <w:name w:val="Block Text"/>
    <w:basedOn w:val="Normal"/>
    <w:rsid w:val="00BB6F09"/>
    <w:pPr>
      <w:ind w:left="720" w:right="720"/>
      <w:jc w:val="both"/>
    </w:pPr>
    <w:rPr>
      <w:rFonts w:ascii="Palatino" w:eastAsia="Times" w:hAnsi="Palatino"/>
      <w:sz w:val="20"/>
    </w:rPr>
  </w:style>
  <w:style w:type="paragraph" w:styleId="BalloonText">
    <w:name w:val="Balloon Text"/>
    <w:basedOn w:val="Normal"/>
    <w:semiHidden/>
    <w:rsid w:val="00BB6F0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B6F09"/>
  </w:style>
  <w:style w:type="paragraph" w:styleId="FootnoteText">
    <w:name w:val="footnote text"/>
    <w:basedOn w:val="Normal"/>
    <w:semiHidden/>
    <w:rsid w:val="00BB6F09"/>
    <w:rPr>
      <w:rFonts w:ascii="Palatino" w:eastAsia="Times" w:hAnsi="Palatino"/>
      <w:sz w:val="20"/>
    </w:rPr>
  </w:style>
  <w:style w:type="paragraph" w:styleId="NormalWeb">
    <w:name w:val="Normal (Web)"/>
    <w:basedOn w:val="Normal"/>
    <w:rsid w:val="00BB6F09"/>
    <w:pPr>
      <w:spacing w:before="100" w:beforeAutospacing="1" w:after="100" w:afterAutospacing="1"/>
      <w:ind w:right="150"/>
      <w:jc w:val="both"/>
    </w:pPr>
    <w:rPr>
      <w:rFonts w:cs="Arial"/>
      <w:color w:val="000000"/>
      <w:sz w:val="18"/>
      <w:szCs w:val="18"/>
      <w:lang w:val="en-US"/>
    </w:rPr>
  </w:style>
  <w:style w:type="character" w:styleId="FollowedHyperlink">
    <w:name w:val="FollowedHyperlink"/>
    <w:rsid w:val="00BB6F09"/>
    <w:rPr>
      <w:color w:val="800080"/>
      <w:u w:val="single"/>
    </w:rPr>
  </w:style>
  <w:style w:type="table" w:styleId="TableGrid">
    <w:name w:val="Table Grid"/>
    <w:basedOn w:val="TableNormal"/>
    <w:rsid w:val="00BB6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BB6F09"/>
    <w:pPr>
      <w:jc w:val="center"/>
    </w:pPr>
    <w:rPr>
      <w:b/>
      <w:sz w:val="26"/>
      <w:lang w:eastAsia="zh-CN"/>
    </w:rPr>
  </w:style>
  <w:style w:type="paragraph" w:styleId="Date">
    <w:name w:val="Date"/>
    <w:basedOn w:val="Normal"/>
    <w:next w:val="Normal"/>
    <w:rsid w:val="00206A45"/>
  </w:style>
  <w:style w:type="character" w:customStyle="1" w:styleId="HTMLBodyChar">
    <w:name w:val="HTML Body Char"/>
    <w:link w:val="HTMLBody"/>
    <w:rsid w:val="0049184A"/>
    <w:rPr>
      <w:rFonts w:ascii="Arial" w:hAnsi="Arial"/>
      <w:snapToGrid w:val="0"/>
      <w:lang w:val="en-AU" w:eastAsia="en-US" w:bidi="ar-SA"/>
    </w:rPr>
  </w:style>
  <w:style w:type="paragraph" w:customStyle="1" w:styleId="StyleHeading1Arial">
    <w:name w:val="Style Heading 1 + Arial"/>
    <w:basedOn w:val="Heading1"/>
    <w:next w:val="Normal"/>
    <w:rsid w:val="00CC26E7"/>
    <w:rPr>
      <w:bCs/>
    </w:rPr>
  </w:style>
  <w:style w:type="character" w:customStyle="1" w:styleId="StyleArial11pt">
    <w:name w:val="Style Arial 11 pt"/>
    <w:rsid w:val="00E11B17"/>
    <w:rPr>
      <w:rFonts w:ascii="Arial" w:hAnsi="Arial"/>
      <w:sz w:val="22"/>
    </w:rPr>
  </w:style>
  <w:style w:type="paragraph" w:customStyle="1" w:styleId="StyleHeading1Arial1">
    <w:name w:val="Style Heading 1 + Arial1"/>
    <w:basedOn w:val="Heading1"/>
    <w:next w:val="Normal"/>
    <w:rsid w:val="00E11B17"/>
    <w:rPr>
      <w:bCs/>
    </w:rPr>
  </w:style>
  <w:style w:type="paragraph" w:styleId="TOC1">
    <w:name w:val="toc 1"/>
    <w:basedOn w:val="Normal"/>
    <w:next w:val="Normal"/>
    <w:autoRedefine/>
    <w:semiHidden/>
    <w:rsid w:val="00653542"/>
  </w:style>
  <w:style w:type="paragraph" w:styleId="TOC2">
    <w:name w:val="toc 2"/>
    <w:basedOn w:val="Normal"/>
    <w:next w:val="Normal"/>
    <w:autoRedefine/>
    <w:semiHidden/>
    <w:rsid w:val="00653542"/>
    <w:pPr>
      <w:ind w:left="220"/>
    </w:pPr>
  </w:style>
  <w:style w:type="paragraph" w:styleId="TOC3">
    <w:name w:val="toc 3"/>
    <w:basedOn w:val="Normal"/>
    <w:next w:val="Normal"/>
    <w:autoRedefine/>
    <w:semiHidden/>
    <w:rsid w:val="00653542"/>
    <w:pPr>
      <w:ind w:left="440"/>
    </w:pPr>
  </w:style>
  <w:style w:type="paragraph" w:customStyle="1" w:styleId="fieldtripheading1">
    <w:name w:val="fieldtripheading1"/>
    <w:basedOn w:val="Heading1"/>
    <w:next w:val="Normal"/>
    <w:rsid w:val="00126207"/>
    <w:pPr>
      <w:ind w:left="540" w:hanging="540"/>
    </w:pPr>
  </w:style>
  <w:style w:type="character" w:customStyle="1" w:styleId="Heading1Char">
    <w:name w:val="Heading 1 Char"/>
    <w:link w:val="Heading1"/>
    <w:rsid w:val="0045743B"/>
    <w:rPr>
      <w:rFonts w:ascii="Arial" w:eastAsia="Times New Roman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ansport.sa.gov.au/pdfs/safety/countr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Flinders University</Company>
  <LinksUpToDate>false</LinksUpToDate>
  <CharactersWithSpaces>2026</CharactersWithSpaces>
  <SharedDoc>false</SharedDoc>
  <HLinks>
    <vt:vector size="6" baseType="variant">
      <vt:variant>
        <vt:i4>7733310</vt:i4>
      </vt:variant>
      <vt:variant>
        <vt:i4>0</vt:i4>
      </vt:variant>
      <vt:variant>
        <vt:i4>0</vt:i4>
      </vt:variant>
      <vt:variant>
        <vt:i4>5</vt:i4>
      </vt:variant>
      <vt:variant>
        <vt:lpwstr>http://www.transport.sa.gov.au/pdfs/safety/country.pdf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pich0003</dc:creator>
  <cp:keywords/>
  <cp:lastModifiedBy>Jenny Clift</cp:lastModifiedBy>
  <cp:revision>2</cp:revision>
  <cp:lastPrinted>2014-02-07T04:10:00Z</cp:lastPrinted>
  <dcterms:created xsi:type="dcterms:W3CDTF">2019-10-24T03:15:00Z</dcterms:created>
  <dcterms:modified xsi:type="dcterms:W3CDTF">2019-10-24T03:15:00Z</dcterms:modified>
</cp:coreProperties>
</file>